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D6A6E" w14:textId="77777777" w:rsidR="002F315E" w:rsidRPr="00FA5B51" w:rsidRDefault="002F315E">
      <w:pPr>
        <w:rPr>
          <w:color w:val="C0504D" w:themeColor="accent2"/>
        </w:rPr>
      </w:pPr>
    </w:p>
    <w:p w14:paraId="2C58CF69" w14:textId="77777777" w:rsidR="005E51DD" w:rsidRPr="00FA5B51" w:rsidRDefault="005E51DD" w:rsidP="005E51DD">
      <w:pPr>
        <w:rPr>
          <w:b/>
          <w:color w:val="C0504D" w:themeColor="accent2"/>
        </w:rPr>
      </w:pPr>
      <w:r w:rsidRPr="00FA5B51">
        <w:rPr>
          <w:b/>
          <w:color w:val="C0504D" w:themeColor="accent2"/>
        </w:rPr>
        <w:t>Jazzitup Kids</w:t>
      </w:r>
      <w:r w:rsidRPr="00FA5B51">
        <w:rPr>
          <w:b/>
          <w:color w:val="C0504D" w:themeColor="accent2"/>
        </w:rPr>
        <w:tab/>
      </w:r>
      <w:r w:rsidRPr="00FA5B51">
        <w:rPr>
          <w:b/>
          <w:color w:val="C0504D" w:themeColor="accent2"/>
        </w:rPr>
        <w:tab/>
      </w:r>
      <w:r w:rsidRPr="00FA5B51">
        <w:rPr>
          <w:b/>
          <w:color w:val="C0504D" w:themeColor="accent2"/>
        </w:rPr>
        <w:tab/>
      </w:r>
      <w:r w:rsidR="007455E0" w:rsidRPr="00FA5B51">
        <w:rPr>
          <w:b/>
          <w:color w:val="C0504D" w:themeColor="accent2"/>
        </w:rPr>
        <w:t xml:space="preserve">Red </w:t>
      </w:r>
      <w:r w:rsidRPr="00FA5B51">
        <w:rPr>
          <w:b/>
          <w:color w:val="C0504D" w:themeColor="accent2"/>
        </w:rPr>
        <w:t>Level</w:t>
      </w:r>
      <w:r w:rsidRPr="00FA5B51">
        <w:rPr>
          <w:b/>
          <w:color w:val="C0504D" w:themeColor="accent2"/>
        </w:rPr>
        <w:tab/>
      </w:r>
      <w:r w:rsidRPr="00FA5B51">
        <w:rPr>
          <w:b/>
          <w:color w:val="C0504D" w:themeColor="accent2"/>
        </w:rPr>
        <w:tab/>
        <w:t>Ages</w:t>
      </w:r>
      <w:r w:rsidR="007455E0" w:rsidRPr="00FA5B51">
        <w:rPr>
          <w:b/>
          <w:color w:val="C0504D" w:themeColor="accent2"/>
        </w:rPr>
        <w:t xml:space="preserve"> 10-11</w:t>
      </w:r>
    </w:p>
    <w:p w14:paraId="6619B3A1" w14:textId="77777777" w:rsidR="005E51DD" w:rsidRPr="00FA5B51" w:rsidRDefault="005E51DD" w:rsidP="005E51DD">
      <w:pPr>
        <w:rPr>
          <w:color w:val="C0504D" w:themeColor="accent2"/>
        </w:rPr>
      </w:pPr>
    </w:p>
    <w:p w14:paraId="030D0215" w14:textId="77777777" w:rsidR="005E51DD" w:rsidRPr="00FA5B51" w:rsidRDefault="005E51DD">
      <w:pPr>
        <w:rPr>
          <w:color w:val="C0504D" w:themeColor="accent2"/>
        </w:rPr>
      </w:pPr>
      <w:r w:rsidRPr="00FA5B51">
        <w:rPr>
          <w:color w:val="C0504D" w:themeColor="accent2"/>
        </w:rPr>
        <w:t>Choose 3 stories for the year</w:t>
      </w:r>
    </w:p>
    <w:p w14:paraId="251583E5" w14:textId="77777777" w:rsidR="005E51DD" w:rsidRPr="00FA5B51" w:rsidRDefault="005E51DD">
      <w:pPr>
        <w:rPr>
          <w:color w:val="C0504D" w:themeColor="accent2"/>
        </w:rPr>
      </w:pPr>
    </w:p>
    <w:tbl>
      <w:tblPr>
        <w:tblStyle w:val="LightGrid-Accent2"/>
        <w:tblW w:w="14601" w:type="dxa"/>
        <w:tblLayout w:type="fixed"/>
        <w:tblLook w:val="04A0" w:firstRow="1" w:lastRow="0" w:firstColumn="1" w:lastColumn="0" w:noHBand="0" w:noVBand="1"/>
      </w:tblPr>
      <w:tblGrid>
        <w:gridCol w:w="1432"/>
        <w:gridCol w:w="1404"/>
        <w:gridCol w:w="1984"/>
        <w:gridCol w:w="2693"/>
        <w:gridCol w:w="2694"/>
        <w:gridCol w:w="2551"/>
        <w:gridCol w:w="1843"/>
      </w:tblGrid>
      <w:tr w:rsidR="005E51DD" w:rsidRPr="00FA5B51" w14:paraId="265926BD" w14:textId="77777777" w:rsidTr="00FA5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4571BEBC" w14:textId="77777777" w:rsidR="005E51DD" w:rsidRPr="00FA5B51" w:rsidRDefault="005E51DD" w:rsidP="00740DD2">
            <w:pPr>
              <w:rPr>
                <w:color w:val="C0504D" w:themeColor="accent2"/>
              </w:rPr>
            </w:pPr>
            <w:r w:rsidRPr="00FA5B51">
              <w:rPr>
                <w:color w:val="C0504D" w:themeColor="accent2"/>
              </w:rPr>
              <w:t>Story</w:t>
            </w:r>
          </w:p>
        </w:tc>
        <w:tc>
          <w:tcPr>
            <w:tcW w:w="1404" w:type="dxa"/>
          </w:tcPr>
          <w:p w14:paraId="37AF1B46" w14:textId="77777777" w:rsidR="005E51DD" w:rsidRPr="00FA5B51" w:rsidRDefault="005E51DD" w:rsidP="0074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  <w:sz w:val="16"/>
                <w:szCs w:val="16"/>
              </w:rPr>
            </w:pPr>
            <w:r w:rsidRPr="00FA5B51">
              <w:rPr>
                <w:color w:val="C0504D" w:themeColor="accent2"/>
                <w:sz w:val="16"/>
                <w:szCs w:val="16"/>
              </w:rPr>
              <w:t>Core or Supplementary</w:t>
            </w:r>
          </w:p>
        </w:tc>
        <w:tc>
          <w:tcPr>
            <w:tcW w:w="1984" w:type="dxa"/>
          </w:tcPr>
          <w:p w14:paraId="53B61243" w14:textId="77777777" w:rsidR="005E51DD" w:rsidRPr="00FA5B51" w:rsidRDefault="005E51DD" w:rsidP="0074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</w:rPr>
            </w:pPr>
            <w:r w:rsidRPr="00FA5B51">
              <w:rPr>
                <w:color w:val="C0504D" w:themeColor="accent2"/>
              </w:rPr>
              <w:t>Themes</w:t>
            </w:r>
          </w:p>
        </w:tc>
        <w:tc>
          <w:tcPr>
            <w:tcW w:w="2693" w:type="dxa"/>
          </w:tcPr>
          <w:p w14:paraId="0AE77946" w14:textId="77777777" w:rsidR="005E51DD" w:rsidRPr="00FA5B51" w:rsidRDefault="005E51DD" w:rsidP="0074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</w:rPr>
            </w:pPr>
            <w:r w:rsidRPr="00FA5B51">
              <w:rPr>
                <w:color w:val="C0504D" w:themeColor="accent2"/>
              </w:rPr>
              <w:t xml:space="preserve">Vocabulary </w:t>
            </w:r>
          </w:p>
        </w:tc>
        <w:tc>
          <w:tcPr>
            <w:tcW w:w="2694" w:type="dxa"/>
          </w:tcPr>
          <w:p w14:paraId="6D24193D" w14:textId="77777777" w:rsidR="005E51DD" w:rsidRPr="00FA5B51" w:rsidRDefault="005E51DD" w:rsidP="0074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</w:rPr>
            </w:pPr>
            <w:r w:rsidRPr="00FA5B51">
              <w:rPr>
                <w:color w:val="C0504D" w:themeColor="accent2"/>
              </w:rPr>
              <w:t>Grammar</w:t>
            </w:r>
          </w:p>
        </w:tc>
        <w:tc>
          <w:tcPr>
            <w:tcW w:w="2551" w:type="dxa"/>
          </w:tcPr>
          <w:p w14:paraId="1CE93CD0" w14:textId="77777777" w:rsidR="005E51DD" w:rsidRPr="00FA5B51" w:rsidRDefault="005E51DD" w:rsidP="0074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</w:rPr>
            </w:pPr>
            <w:r w:rsidRPr="00FA5B51">
              <w:rPr>
                <w:color w:val="C0504D" w:themeColor="accent2"/>
              </w:rPr>
              <w:t>Summary of story</w:t>
            </w:r>
          </w:p>
        </w:tc>
        <w:tc>
          <w:tcPr>
            <w:tcW w:w="1843" w:type="dxa"/>
          </w:tcPr>
          <w:p w14:paraId="3ACEB095" w14:textId="77777777" w:rsidR="005E51DD" w:rsidRPr="00FA5B51" w:rsidRDefault="005E51DD" w:rsidP="0074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504D" w:themeColor="accent2"/>
              </w:rPr>
            </w:pPr>
            <w:r w:rsidRPr="00FA5B51">
              <w:rPr>
                <w:color w:val="C0504D" w:themeColor="accent2"/>
                <w:sz w:val="20"/>
              </w:rPr>
              <w:t>Characters</w:t>
            </w:r>
          </w:p>
        </w:tc>
      </w:tr>
      <w:tr w:rsidR="0092323B" w:rsidRPr="00FA5B51" w14:paraId="3C9E457F" w14:textId="77777777" w:rsidTr="00FA5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57FBB59E" w14:textId="5A406A66" w:rsidR="0092323B" w:rsidRPr="00FA5B51" w:rsidRDefault="0092323B" w:rsidP="00740DD2">
            <w:pPr>
              <w:rPr>
                <w:color w:val="C0504D" w:themeColor="accent2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Mr. and Mrs. World and the Fast Food – Fresh Food Folk</w:t>
            </w:r>
          </w:p>
        </w:tc>
        <w:tc>
          <w:tcPr>
            <w:tcW w:w="1404" w:type="dxa"/>
          </w:tcPr>
          <w:p w14:paraId="6E7340BE" w14:textId="287597CC" w:rsidR="0092323B" w:rsidRPr="00FA5B51" w:rsidRDefault="008F7718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16"/>
                <w:szCs w:val="20"/>
              </w:rPr>
              <w:t>Supplementary</w:t>
            </w:r>
          </w:p>
        </w:tc>
        <w:tc>
          <w:tcPr>
            <w:tcW w:w="1984" w:type="dxa"/>
          </w:tcPr>
          <w:p w14:paraId="3C3C78B8" w14:textId="3F88D4E7" w:rsidR="008F7718" w:rsidRPr="00FA5B51" w:rsidRDefault="008F7718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C0504D" w:themeColor="accent2"/>
                <w:sz w:val="20"/>
                <w:szCs w:val="20"/>
              </w:rPr>
            </w:pPr>
            <w:r w:rsidRPr="00FA5B51">
              <w:rPr>
                <w:bCs/>
                <w:color w:val="C0504D" w:themeColor="accent2"/>
                <w:sz w:val="20"/>
                <w:szCs w:val="20"/>
              </w:rPr>
              <w:t xml:space="preserve">Healthy eating, competition, food, </w:t>
            </w:r>
          </w:p>
          <w:p w14:paraId="5687AAC3" w14:textId="16E5771B" w:rsidR="0092323B" w:rsidRPr="00FA5B51" w:rsidRDefault="008F7718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proofErr w:type="gramStart"/>
            <w:r w:rsidRPr="00FA5B51">
              <w:rPr>
                <w:bCs/>
                <w:color w:val="C0504D" w:themeColor="accent2"/>
                <w:sz w:val="20"/>
                <w:szCs w:val="20"/>
              </w:rPr>
              <w:t>cooking</w:t>
            </w:r>
            <w:proofErr w:type="gramEnd"/>
          </w:p>
        </w:tc>
        <w:tc>
          <w:tcPr>
            <w:tcW w:w="2693" w:type="dxa"/>
          </w:tcPr>
          <w:p w14:paraId="23B0A35F" w14:textId="74038D38" w:rsidR="008F7718" w:rsidRPr="00FA5B51" w:rsidRDefault="008F7718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 xml:space="preserve">Verbs: </w:t>
            </w:r>
            <w:r w:rsidRPr="00FA5B51">
              <w:rPr>
                <w:color w:val="C0504D" w:themeColor="accent2"/>
                <w:sz w:val="20"/>
                <w:szCs w:val="20"/>
              </w:rPr>
              <w:t>argue, disturb, boil, swarm, sniff, ruin, clear (up), rush (around)</w:t>
            </w:r>
          </w:p>
          <w:p w14:paraId="4A62D122" w14:textId="77777777" w:rsidR="008F7718" w:rsidRPr="00FA5B51" w:rsidRDefault="008F7718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504D" w:themeColor="accent2"/>
                <w:sz w:val="20"/>
                <w:szCs w:val="20"/>
              </w:rPr>
            </w:pPr>
          </w:p>
          <w:p w14:paraId="78645834" w14:textId="64724A30" w:rsidR="008F7718" w:rsidRPr="00FA5B51" w:rsidRDefault="008F7718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 xml:space="preserve">Nouns: </w:t>
            </w:r>
            <w:r w:rsidRPr="00FA5B51">
              <w:rPr>
                <w:color w:val="C0504D" w:themeColor="accent2"/>
                <w:sz w:val="20"/>
                <w:szCs w:val="20"/>
              </w:rPr>
              <w:t>court, trickster, jealousy, shock, shack, cash, lid, champion, ketchup bottle, tug of war, food poisoning, food flight, frown</w:t>
            </w:r>
          </w:p>
          <w:p w14:paraId="21F5F63B" w14:textId="77777777" w:rsidR="008F7718" w:rsidRPr="00FA5B51" w:rsidRDefault="008F7718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504D" w:themeColor="accent2"/>
                <w:sz w:val="20"/>
                <w:szCs w:val="20"/>
              </w:rPr>
            </w:pPr>
          </w:p>
          <w:p w14:paraId="1562639C" w14:textId="24E9E68F" w:rsidR="008F7718" w:rsidRPr="00FA5B51" w:rsidRDefault="008F7718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 xml:space="preserve">Adjectives: </w:t>
            </w:r>
            <w:r w:rsidRPr="00FA5B51">
              <w:rPr>
                <w:color w:val="C0504D" w:themeColor="accent2"/>
                <w:sz w:val="20"/>
                <w:szCs w:val="20"/>
              </w:rPr>
              <w:t>fried, battered, boiled, greasy</w:t>
            </w:r>
            <w:r w:rsidR="00ED5C1A" w:rsidRPr="00FA5B51">
              <w:rPr>
                <w:color w:val="C0504D" w:themeColor="accent2"/>
                <w:sz w:val="20"/>
                <w:szCs w:val="20"/>
              </w:rPr>
              <w:t>, quick, many, another</w:t>
            </w:r>
          </w:p>
          <w:p w14:paraId="2DAEF0DA" w14:textId="77777777" w:rsidR="0092323B" w:rsidRPr="00FA5B51" w:rsidRDefault="0092323B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2687BC" w14:textId="77777777" w:rsidR="008F7718" w:rsidRPr="00FA5B51" w:rsidRDefault="008F7718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 xml:space="preserve">Simile: </w:t>
            </w:r>
            <w:r w:rsidRPr="00FA5B51">
              <w:rPr>
                <w:color w:val="C0504D" w:themeColor="accent2"/>
                <w:sz w:val="20"/>
                <w:szCs w:val="20"/>
              </w:rPr>
              <w:t xml:space="preserve">As big as a bus </w:t>
            </w:r>
          </w:p>
          <w:p w14:paraId="03DD0A87" w14:textId="77777777" w:rsidR="008F7718" w:rsidRPr="00FA5B51" w:rsidRDefault="008F7718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</w:p>
          <w:p w14:paraId="17C2A0E4" w14:textId="398B7F3C" w:rsidR="008F7718" w:rsidRPr="00FA5B51" w:rsidRDefault="008F7718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>Onomatopoeia:</w:t>
            </w:r>
            <w:r w:rsidRPr="00FA5B51">
              <w:rPr>
                <w:color w:val="C0504D" w:themeColor="accent2"/>
                <w:sz w:val="20"/>
                <w:szCs w:val="20"/>
              </w:rPr>
              <w:t xml:space="preserve"> growl, smash, crash </w:t>
            </w:r>
          </w:p>
          <w:p w14:paraId="3C3EB75E" w14:textId="77777777" w:rsidR="00ED5C1A" w:rsidRPr="00FA5B51" w:rsidRDefault="00ED5C1A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</w:p>
          <w:p w14:paraId="73A7369B" w14:textId="71F0C075" w:rsidR="008F7718" w:rsidRPr="00FA5B51" w:rsidRDefault="008F7718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>Idioms:</w:t>
            </w:r>
            <w:r w:rsidRPr="00FA5B51">
              <w:rPr>
                <w:color w:val="C0504D" w:themeColor="accent2"/>
                <w:sz w:val="20"/>
                <w:szCs w:val="20"/>
              </w:rPr>
              <w:t xml:space="preserve"> get the chop, take something on the chin, zip up your mouth </w:t>
            </w:r>
          </w:p>
          <w:p w14:paraId="0CE4063A" w14:textId="77777777" w:rsidR="00ED5C1A" w:rsidRPr="00FA5B51" w:rsidRDefault="00ED5C1A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</w:p>
          <w:p w14:paraId="27DCBEB8" w14:textId="01C4181E" w:rsidR="00ED5C1A" w:rsidRPr="00FA5B51" w:rsidRDefault="00ED5C1A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 xml:space="preserve">Past progressive verb tense: </w:t>
            </w:r>
            <w:r w:rsidRPr="00FA5B51">
              <w:rPr>
                <w:color w:val="C0504D" w:themeColor="accent2"/>
                <w:sz w:val="20"/>
                <w:szCs w:val="20"/>
              </w:rPr>
              <w:t>were swarming,</w:t>
            </w:r>
          </w:p>
          <w:p w14:paraId="5ADDF1DE" w14:textId="77777777" w:rsidR="00ED5C1A" w:rsidRPr="00FA5B51" w:rsidRDefault="00ED5C1A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</w:p>
          <w:p w14:paraId="22CF8ECD" w14:textId="0A5A1F09" w:rsidR="00ED5C1A" w:rsidRPr="00FA5B51" w:rsidRDefault="00ED5C1A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 xml:space="preserve">Conjunctions </w:t>
            </w:r>
            <w:r w:rsidRPr="00FA5B51">
              <w:rPr>
                <w:color w:val="C0504D" w:themeColor="accent2"/>
                <w:sz w:val="20"/>
                <w:szCs w:val="20"/>
              </w:rPr>
              <w:t xml:space="preserve">joining words, phrases and clauses: because, and then, </w:t>
            </w:r>
          </w:p>
          <w:p w14:paraId="3E656420" w14:textId="77777777" w:rsidR="00ED5C1A" w:rsidRPr="00FA5B51" w:rsidRDefault="00ED5C1A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</w:p>
          <w:p w14:paraId="0491AF1A" w14:textId="73036428" w:rsidR="00ED5C1A" w:rsidRPr="00FA5B51" w:rsidRDefault="00ED5C1A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 xml:space="preserve">Prepositions: </w:t>
            </w:r>
            <w:r w:rsidRPr="00FA5B51">
              <w:rPr>
                <w:color w:val="C0504D" w:themeColor="accent2"/>
                <w:sz w:val="20"/>
                <w:szCs w:val="20"/>
              </w:rPr>
              <w:t xml:space="preserve">with, behind, into, on, middle, of, </w:t>
            </w:r>
          </w:p>
          <w:p w14:paraId="24D00117" w14:textId="77777777" w:rsidR="003B75FE" w:rsidRPr="00FA5B51" w:rsidRDefault="003B75FE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</w:p>
          <w:p w14:paraId="5AC6A3A6" w14:textId="2E5A3445" w:rsidR="003B75FE" w:rsidRPr="00FA5B51" w:rsidRDefault="003B75FE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>Modal verbs:</w:t>
            </w:r>
            <w:r w:rsidRPr="00FA5B51">
              <w:rPr>
                <w:color w:val="C0504D" w:themeColor="accent2"/>
                <w:sz w:val="20"/>
                <w:szCs w:val="20"/>
              </w:rPr>
              <w:t xml:space="preserve"> ‘will’ to create the future tense:  they </w:t>
            </w:r>
            <w:r w:rsidRPr="00FA5B51">
              <w:rPr>
                <w:b/>
                <w:color w:val="C0504D" w:themeColor="accent2"/>
                <w:sz w:val="20"/>
                <w:szCs w:val="20"/>
              </w:rPr>
              <w:t>will</w:t>
            </w:r>
            <w:r w:rsidRPr="00FA5B51">
              <w:rPr>
                <w:color w:val="C0504D" w:themeColor="accent2"/>
                <w:sz w:val="20"/>
                <w:szCs w:val="20"/>
              </w:rPr>
              <w:t xml:space="preserve"> have food poisoning</w:t>
            </w:r>
          </w:p>
          <w:p w14:paraId="2B5AB842" w14:textId="77777777" w:rsidR="0092323B" w:rsidRPr="00FA5B51" w:rsidRDefault="0092323B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517D52" w14:textId="77777777" w:rsidR="0092323B" w:rsidRPr="00FA5B51" w:rsidRDefault="00ED5C1A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Jazzy meets the Fast Food Folk they cook, serve and clear up food – so quickly Jazzy doesn’t get a chance to eat it!</w:t>
            </w:r>
          </w:p>
          <w:p w14:paraId="3E2BB89F" w14:textId="77777777" w:rsidR="00ED5C1A" w:rsidRPr="00FA5B51" w:rsidRDefault="00ED5C1A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</w:p>
          <w:p w14:paraId="48741311" w14:textId="6F22CB9B" w:rsidR="00ED5C1A" w:rsidRPr="00FA5B51" w:rsidRDefault="00ED5C1A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Jazzy meets the Fresh Food Folk, who are fighting with the Fast Food Folk. Jazzy gets fed up with the fight and the others do too.</w:t>
            </w:r>
          </w:p>
          <w:p w14:paraId="525B8661" w14:textId="4646239E" w:rsidR="00ED5C1A" w:rsidRPr="00FA5B51" w:rsidRDefault="00ED5C1A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3A1A9BF1" w14:textId="77777777" w:rsidR="008F7718" w:rsidRPr="00FA5B51" w:rsidRDefault="008F7718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color w:val="C0504D" w:themeColor="accent2"/>
                <w:sz w:val="20"/>
                <w:szCs w:val="20"/>
              </w:rPr>
              <w:t xml:space="preserve">Narrator, </w:t>
            </w:r>
          </w:p>
          <w:p w14:paraId="2A15CE2A" w14:textId="77777777" w:rsidR="008F7718" w:rsidRPr="00FA5B51" w:rsidRDefault="008F7718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color w:val="C0504D" w:themeColor="accent2"/>
                <w:sz w:val="20"/>
                <w:szCs w:val="20"/>
              </w:rPr>
              <w:t xml:space="preserve">Jazzy, </w:t>
            </w:r>
          </w:p>
          <w:p w14:paraId="1BCF4140" w14:textId="77777777" w:rsidR="008F7718" w:rsidRPr="00FA5B51" w:rsidRDefault="008F7718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color w:val="C0504D" w:themeColor="accent2"/>
                <w:sz w:val="20"/>
                <w:szCs w:val="20"/>
              </w:rPr>
              <w:t xml:space="preserve">Mr World, The Fast Food Friends, </w:t>
            </w:r>
          </w:p>
          <w:p w14:paraId="2F9D920B" w14:textId="790706D1" w:rsidR="008F7718" w:rsidRPr="00FA5B51" w:rsidRDefault="008F7718" w:rsidP="008F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color w:val="C0504D" w:themeColor="accent2"/>
                <w:sz w:val="20"/>
                <w:szCs w:val="20"/>
              </w:rPr>
              <w:t>The Fresh Food Friends</w:t>
            </w:r>
          </w:p>
          <w:p w14:paraId="1C3F1F3E" w14:textId="77777777" w:rsidR="0092323B" w:rsidRPr="00FA5B51" w:rsidRDefault="0092323B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</w:p>
        </w:tc>
      </w:tr>
      <w:tr w:rsidR="0092323B" w:rsidRPr="00FA5B51" w14:paraId="0BEC98A6" w14:textId="77777777" w:rsidTr="00FA5B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2C683D6E" w14:textId="77777777" w:rsidR="0092323B" w:rsidRPr="00FA5B51" w:rsidRDefault="0092323B" w:rsidP="00740DD2">
            <w:pPr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Races and Games</w:t>
            </w:r>
          </w:p>
        </w:tc>
        <w:tc>
          <w:tcPr>
            <w:tcW w:w="1404" w:type="dxa"/>
          </w:tcPr>
          <w:p w14:paraId="36095F08" w14:textId="619D8F65" w:rsidR="0092323B" w:rsidRPr="00FA5B51" w:rsidRDefault="008F7718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504D" w:themeColor="accent2"/>
                <w:sz w:val="16"/>
                <w:szCs w:val="20"/>
              </w:rPr>
            </w:pPr>
            <w:r w:rsidRPr="00FA5B51">
              <w:rPr>
                <w:b/>
                <w:color w:val="C0504D" w:themeColor="accent2"/>
                <w:sz w:val="16"/>
                <w:szCs w:val="20"/>
              </w:rPr>
              <w:t>Supplementary</w:t>
            </w:r>
          </w:p>
        </w:tc>
        <w:tc>
          <w:tcPr>
            <w:tcW w:w="1984" w:type="dxa"/>
          </w:tcPr>
          <w:p w14:paraId="5802AEF8" w14:textId="20895887" w:rsidR="00792DAA" w:rsidRPr="00FA5B51" w:rsidRDefault="00792DAA" w:rsidP="00792D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C0504D" w:themeColor="accent2"/>
                <w:sz w:val="20"/>
                <w:szCs w:val="20"/>
              </w:rPr>
            </w:pPr>
            <w:r w:rsidRPr="00FA5B51">
              <w:rPr>
                <w:bCs/>
                <w:color w:val="C0504D" w:themeColor="accent2"/>
                <w:sz w:val="20"/>
                <w:szCs w:val="20"/>
              </w:rPr>
              <w:t>Cheating, winning/losing, playing fairly</w:t>
            </w:r>
          </w:p>
          <w:p w14:paraId="208F86FB" w14:textId="77777777" w:rsidR="0092323B" w:rsidRPr="00FA5B51" w:rsidRDefault="0092323B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1C6866" w14:textId="268A7CE6" w:rsidR="00792DAA" w:rsidRPr="00FA5B51" w:rsidRDefault="00792DAA" w:rsidP="00792D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 xml:space="preserve">Verbs: </w:t>
            </w:r>
            <w:r w:rsidRPr="00FA5B51">
              <w:rPr>
                <w:color w:val="C0504D" w:themeColor="accent2"/>
                <w:sz w:val="20"/>
                <w:szCs w:val="20"/>
              </w:rPr>
              <w:t xml:space="preserve">collect (money), race, </w:t>
            </w:r>
            <w:r w:rsidR="0091317A" w:rsidRPr="00FA5B51">
              <w:rPr>
                <w:color w:val="C0504D" w:themeColor="accent2"/>
                <w:sz w:val="20"/>
                <w:szCs w:val="20"/>
              </w:rPr>
              <w:t>chewing, swallowing</w:t>
            </w:r>
          </w:p>
          <w:p w14:paraId="551F36E1" w14:textId="77777777" w:rsidR="00792DAA" w:rsidRPr="00FA5B51" w:rsidRDefault="00792DAA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504D" w:themeColor="accent2"/>
                <w:sz w:val="20"/>
                <w:szCs w:val="20"/>
              </w:rPr>
            </w:pPr>
          </w:p>
          <w:p w14:paraId="365AF02A" w14:textId="77777777" w:rsidR="0092323B" w:rsidRPr="00FA5B51" w:rsidRDefault="00792DAA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 xml:space="preserve">Nouns: </w:t>
            </w:r>
            <w:r w:rsidRPr="00FA5B51">
              <w:rPr>
                <w:color w:val="C0504D" w:themeColor="accent2"/>
                <w:sz w:val="20"/>
                <w:szCs w:val="20"/>
              </w:rPr>
              <w:t xml:space="preserve">challenge, pocket </w:t>
            </w:r>
            <w:r w:rsidRPr="00FA5B51">
              <w:rPr>
                <w:color w:val="C0504D" w:themeColor="accent2"/>
                <w:sz w:val="20"/>
                <w:szCs w:val="20"/>
              </w:rPr>
              <w:lastRenderedPageBreak/>
              <w:t>money, tantrum, pram, tummy ache, winner, ending</w:t>
            </w:r>
          </w:p>
          <w:p w14:paraId="59BC5EC3" w14:textId="77777777" w:rsidR="00792DAA" w:rsidRPr="00FA5B51" w:rsidRDefault="00792DAA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</w:p>
          <w:p w14:paraId="1285FEE1" w14:textId="0D64F19D" w:rsidR="00792DAA" w:rsidRPr="00FA5B51" w:rsidRDefault="00792DAA" w:rsidP="00792D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 xml:space="preserve">Adjectives: </w:t>
            </w:r>
            <w:r w:rsidRPr="00FA5B51">
              <w:rPr>
                <w:color w:val="C0504D" w:themeColor="accent2"/>
                <w:sz w:val="20"/>
                <w:szCs w:val="20"/>
              </w:rPr>
              <w:t>annoyed, wild, angry, superlatives: smallest, biggest, quickest</w:t>
            </w:r>
          </w:p>
          <w:p w14:paraId="3D3A1331" w14:textId="66CD8907" w:rsidR="00792DAA" w:rsidRPr="00FA5B51" w:rsidRDefault="00792DAA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167AD8" w14:textId="77777777" w:rsidR="0092323B" w:rsidRPr="00FA5B51" w:rsidRDefault="0091317A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lastRenderedPageBreak/>
              <w:t>Idioms:</w:t>
            </w:r>
            <w:r w:rsidRPr="00FA5B51">
              <w:rPr>
                <w:color w:val="C0504D" w:themeColor="accent2"/>
                <w:sz w:val="20"/>
                <w:szCs w:val="20"/>
              </w:rPr>
              <w:t xml:space="preserve"> No matter how</w:t>
            </w:r>
            <w:r w:rsidR="00792DAA" w:rsidRPr="00FA5B51">
              <w:rPr>
                <w:color w:val="C0504D" w:themeColor="accent2"/>
                <w:sz w:val="20"/>
                <w:szCs w:val="20"/>
              </w:rPr>
              <w:t>, That’s</w:t>
            </w:r>
            <w:r w:rsidRPr="00FA5B51">
              <w:rPr>
                <w:color w:val="C0504D" w:themeColor="accent2"/>
                <w:sz w:val="20"/>
                <w:szCs w:val="20"/>
              </w:rPr>
              <w:t xml:space="preserve"> not fair! </w:t>
            </w:r>
            <w:proofErr w:type="gramStart"/>
            <w:r w:rsidRPr="00FA5B51">
              <w:rPr>
                <w:color w:val="C0504D" w:themeColor="accent2"/>
                <w:sz w:val="20"/>
                <w:szCs w:val="20"/>
              </w:rPr>
              <w:t>reach</w:t>
            </w:r>
            <w:proofErr w:type="gramEnd"/>
            <w:r w:rsidRPr="00FA5B51">
              <w:rPr>
                <w:color w:val="C0504D" w:themeColor="accent2"/>
                <w:sz w:val="20"/>
                <w:szCs w:val="20"/>
              </w:rPr>
              <w:t xml:space="preserve"> the end, </w:t>
            </w:r>
            <w:r w:rsidR="00792DAA" w:rsidRPr="00FA5B51">
              <w:rPr>
                <w:color w:val="C0504D" w:themeColor="accent2"/>
                <w:sz w:val="20"/>
                <w:szCs w:val="20"/>
              </w:rPr>
              <w:t>lose track (of)</w:t>
            </w:r>
          </w:p>
          <w:p w14:paraId="0673B732" w14:textId="77777777" w:rsidR="0091317A" w:rsidRPr="00FA5B51" w:rsidRDefault="0091317A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</w:p>
          <w:p w14:paraId="762ECCA2" w14:textId="77777777" w:rsidR="0091317A" w:rsidRPr="00FA5B51" w:rsidRDefault="0091317A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lastRenderedPageBreak/>
              <w:t xml:space="preserve">Present progressive verb tense: </w:t>
            </w:r>
            <w:r w:rsidRPr="00FA5B51">
              <w:rPr>
                <w:color w:val="C0504D" w:themeColor="accent2"/>
                <w:sz w:val="20"/>
                <w:szCs w:val="20"/>
              </w:rPr>
              <w:t>I am going</w:t>
            </w:r>
          </w:p>
          <w:p w14:paraId="073F52B9" w14:textId="77777777" w:rsidR="0091317A" w:rsidRPr="00FA5B51" w:rsidRDefault="0091317A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</w:p>
          <w:p w14:paraId="55B216F1" w14:textId="77777777" w:rsidR="0091317A" w:rsidRPr="00FA5B51" w:rsidRDefault="0091317A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>Modal verbs:</w:t>
            </w:r>
            <w:r w:rsidRPr="00FA5B51">
              <w:rPr>
                <w:color w:val="C0504D" w:themeColor="accent2"/>
                <w:sz w:val="20"/>
                <w:szCs w:val="20"/>
              </w:rPr>
              <w:t xml:space="preserve"> ‘ ‘will’ and ‘would’ to create the future tense: her friends </w:t>
            </w:r>
            <w:r w:rsidRPr="00FA5B51">
              <w:rPr>
                <w:b/>
                <w:color w:val="C0504D" w:themeColor="accent2"/>
                <w:sz w:val="20"/>
                <w:szCs w:val="20"/>
              </w:rPr>
              <w:t>would</w:t>
            </w:r>
            <w:r w:rsidRPr="00FA5B51">
              <w:rPr>
                <w:color w:val="C0504D" w:themeColor="accent2"/>
                <w:sz w:val="20"/>
                <w:szCs w:val="20"/>
              </w:rPr>
              <w:t xml:space="preserve"> have to let her win; I </w:t>
            </w:r>
            <w:r w:rsidRPr="00FA5B51">
              <w:rPr>
                <w:b/>
                <w:color w:val="C0504D" w:themeColor="accent2"/>
                <w:sz w:val="20"/>
                <w:szCs w:val="20"/>
              </w:rPr>
              <w:t xml:space="preserve">will </w:t>
            </w:r>
            <w:r w:rsidRPr="00FA5B51">
              <w:rPr>
                <w:color w:val="C0504D" w:themeColor="accent2"/>
                <w:sz w:val="20"/>
                <w:szCs w:val="20"/>
              </w:rPr>
              <w:t>win this race</w:t>
            </w:r>
          </w:p>
          <w:p w14:paraId="2C26F04C" w14:textId="77777777" w:rsidR="0008318C" w:rsidRPr="00FA5B51" w:rsidRDefault="0008318C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</w:p>
          <w:p w14:paraId="69E20E19" w14:textId="77777777" w:rsidR="0008318C" w:rsidRPr="00FA5B51" w:rsidRDefault="0008318C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>Contractions of words</w:t>
            </w:r>
            <w:r w:rsidRPr="00FA5B51">
              <w:rPr>
                <w:color w:val="C0504D" w:themeColor="accent2"/>
                <w:sz w:val="20"/>
                <w:szCs w:val="20"/>
              </w:rPr>
              <w:t>: we’ve. I’m, that’s, let’s, they’ve</w:t>
            </w:r>
          </w:p>
          <w:p w14:paraId="2043B332" w14:textId="77777777" w:rsidR="0008318C" w:rsidRPr="00FA5B51" w:rsidRDefault="0008318C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</w:p>
          <w:p w14:paraId="77FF07A1" w14:textId="5FA71B28" w:rsidR="0008318C" w:rsidRPr="00FA5B51" w:rsidRDefault="0008318C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>Questions</w:t>
            </w:r>
            <w:r w:rsidRPr="00FA5B51">
              <w:rPr>
                <w:color w:val="C0504D" w:themeColor="accent2"/>
                <w:sz w:val="20"/>
                <w:szCs w:val="20"/>
              </w:rPr>
              <w:t xml:space="preserve"> starting with: are, </w:t>
            </w:r>
            <w:proofErr w:type="gramStart"/>
            <w:r w:rsidRPr="00FA5B51">
              <w:rPr>
                <w:color w:val="C0504D" w:themeColor="accent2"/>
                <w:sz w:val="20"/>
                <w:szCs w:val="20"/>
              </w:rPr>
              <w:t>is ,</w:t>
            </w:r>
            <w:proofErr w:type="gramEnd"/>
            <w:r w:rsidRPr="00FA5B51">
              <w:rPr>
                <w:color w:val="C0504D" w:themeColor="accent2"/>
                <w:sz w:val="20"/>
                <w:szCs w:val="20"/>
              </w:rPr>
              <w:t xml:space="preserve"> how, can</w:t>
            </w:r>
          </w:p>
        </w:tc>
        <w:tc>
          <w:tcPr>
            <w:tcW w:w="2551" w:type="dxa"/>
          </w:tcPr>
          <w:p w14:paraId="29E65288" w14:textId="77777777" w:rsidR="0091317A" w:rsidRPr="00FA5B51" w:rsidRDefault="0091317A" w:rsidP="00913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lastRenderedPageBreak/>
              <w:t xml:space="preserve">Reggie and Ruby love to play games and races, they couldn’t stop playing games that involved </w:t>
            </w: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lastRenderedPageBreak/>
              <w:t xml:space="preserve">winning! </w:t>
            </w:r>
          </w:p>
          <w:p w14:paraId="00207808" w14:textId="77777777" w:rsidR="0091317A" w:rsidRPr="00FA5B51" w:rsidRDefault="0091317A" w:rsidP="00913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</w:p>
          <w:p w14:paraId="7B06B52B" w14:textId="77777777" w:rsidR="0092323B" w:rsidRPr="00FA5B51" w:rsidRDefault="0091317A" w:rsidP="00913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They loved winning so much that they made up games and played them with people so that they would always win.</w:t>
            </w:r>
          </w:p>
          <w:p w14:paraId="4B6133DF" w14:textId="77777777" w:rsidR="0091317A" w:rsidRPr="00FA5B51" w:rsidRDefault="0091317A" w:rsidP="00913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</w:p>
          <w:p w14:paraId="3219C954" w14:textId="77777777" w:rsidR="0091317A" w:rsidRPr="00FA5B51" w:rsidRDefault="0091317A" w:rsidP="00913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 xml:space="preserve">But what happens when things don’t go well for Ruby and Reggie. </w:t>
            </w:r>
            <w:proofErr w:type="gramStart"/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can</w:t>
            </w:r>
            <w:proofErr w:type="gramEnd"/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 xml:space="preserve"> they bear to lose?</w:t>
            </w:r>
          </w:p>
          <w:p w14:paraId="0DD49A9C" w14:textId="2323DE74" w:rsidR="0091317A" w:rsidRPr="00FA5B51" w:rsidRDefault="0091317A" w:rsidP="009131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95D61BB" w14:textId="77777777" w:rsidR="00792DAA" w:rsidRPr="00FA5B51" w:rsidRDefault="00792DAA" w:rsidP="00792D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color w:val="C0504D" w:themeColor="accent2"/>
                <w:sz w:val="20"/>
                <w:szCs w:val="20"/>
              </w:rPr>
              <w:lastRenderedPageBreak/>
              <w:t xml:space="preserve">Narrator, </w:t>
            </w:r>
          </w:p>
          <w:p w14:paraId="2F1802A3" w14:textId="77777777" w:rsidR="00792DAA" w:rsidRPr="00FA5B51" w:rsidRDefault="00792DAA" w:rsidP="00792D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color w:val="C0504D" w:themeColor="accent2"/>
                <w:sz w:val="20"/>
                <w:szCs w:val="20"/>
              </w:rPr>
              <w:t xml:space="preserve">Reggie Racer, Ruby Racer, </w:t>
            </w:r>
            <w:proofErr w:type="spellStart"/>
            <w:r w:rsidRPr="00FA5B51">
              <w:rPr>
                <w:color w:val="C0504D" w:themeColor="accent2"/>
                <w:sz w:val="20"/>
                <w:szCs w:val="20"/>
              </w:rPr>
              <w:t>Maisie</w:t>
            </w:r>
            <w:proofErr w:type="spellEnd"/>
            <w:r w:rsidRPr="00FA5B51">
              <w:rPr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FA5B51">
              <w:rPr>
                <w:color w:val="C0504D" w:themeColor="accent2"/>
                <w:sz w:val="20"/>
                <w:szCs w:val="20"/>
              </w:rPr>
              <w:lastRenderedPageBreak/>
              <w:t>Musclebrain</w:t>
            </w:r>
            <w:proofErr w:type="spellEnd"/>
            <w:r w:rsidRPr="00FA5B51">
              <w:rPr>
                <w:color w:val="C0504D" w:themeColor="accent2"/>
                <w:sz w:val="20"/>
                <w:szCs w:val="20"/>
              </w:rPr>
              <w:t>, Neighbour, Fireman,</w:t>
            </w:r>
          </w:p>
          <w:p w14:paraId="6C17749E" w14:textId="77777777" w:rsidR="00792DAA" w:rsidRPr="00FA5B51" w:rsidRDefault="00792DAA" w:rsidP="00792D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color w:val="C0504D" w:themeColor="accent2"/>
                <w:sz w:val="20"/>
                <w:szCs w:val="20"/>
              </w:rPr>
              <w:t xml:space="preserve">Friends, </w:t>
            </w:r>
          </w:p>
          <w:p w14:paraId="78C2847B" w14:textId="5AE1BE91" w:rsidR="00792DAA" w:rsidRPr="00FA5B51" w:rsidRDefault="00792DAA" w:rsidP="00792D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color w:val="C0504D" w:themeColor="accent2"/>
                <w:sz w:val="20"/>
                <w:szCs w:val="20"/>
              </w:rPr>
              <w:t>Jazzy</w:t>
            </w:r>
          </w:p>
          <w:p w14:paraId="303C1489" w14:textId="77777777" w:rsidR="0092323B" w:rsidRPr="00FA5B51" w:rsidRDefault="0092323B" w:rsidP="00740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</w:p>
        </w:tc>
      </w:tr>
      <w:tr w:rsidR="0092323B" w:rsidRPr="00FA5B51" w14:paraId="20B2F7C0" w14:textId="77777777" w:rsidTr="00FA5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" w:type="dxa"/>
          </w:tcPr>
          <w:p w14:paraId="0EA8D9B8" w14:textId="224D7668" w:rsidR="0092323B" w:rsidRPr="00FA5B51" w:rsidRDefault="0092323B" w:rsidP="00740DD2">
            <w:pPr>
              <w:rPr>
                <w:color w:val="C0504D" w:themeColor="accent2"/>
                <w:sz w:val="20"/>
                <w:szCs w:val="20"/>
                <w:lang w:val="en-US"/>
              </w:rPr>
            </w:pPr>
            <w:proofErr w:type="spellStart"/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lastRenderedPageBreak/>
              <w:t>GlobalEyes</w:t>
            </w:r>
            <w:proofErr w:type="spellEnd"/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 xml:space="preserve"> and the Waste Wizards</w:t>
            </w:r>
          </w:p>
        </w:tc>
        <w:tc>
          <w:tcPr>
            <w:tcW w:w="1404" w:type="dxa"/>
          </w:tcPr>
          <w:p w14:paraId="7EB53145" w14:textId="014C0EAE" w:rsidR="0092323B" w:rsidRPr="00FA5B51" w:rsidRDefault="00115885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color w:val="C0504D" w:themeColor="accent2"/>
                <w:sz w:val="20"/>
                <w:szCs w:val="20"/>
              </w:rPr>
              <w:t>This is the most complex play.</w:t>
            </w:r>
          </w:p>
        </w:tc>
        <w:tc>
          <w:tcPr>
            <w:tcW w:w="1984" w:type="dxa"/>
          </w:tcPr>
          <w:p w14:paraId="756D796E" w14:textId="77777777" w:rsidR="00E02180" w:rsidRPr="00FA5B51" w:rsidRDefault="00E02180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C0504D" w:themeColor="accent2"/>
                <w:sz w:val="20"/>
                <w:szCs w:val="20"/>
              </w:rPr>
            </w:pPr>
            <w:r w:rsidRPr="00FA5B51">
              <w:rPr>
                <w:bCs/>
                <w:color w:val="C0504D" w:themeColor="accent2"/>
                <w:sz w:val="20"/>
                <w:szCs w:val="20"/>
              </w:rPr>
              <w:t xml:space="preserve">The environment, Waste, </w:t>
            </w:r>
          </w:p>
          <w:p w14:paraId="08302492" w14:textId="03D86CF9" w:rsidR="0092323B" w:rsidRPr="00FA5B51" w:rsidRDefault="00E02180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</w:rPr>
            </w:pPr>
            <w:r w:rsidRPr="00FA5B51">
              <w:rPr>
                <w:bCs/>
                <w:color w:val="C0504D" w:themeColor="accent2"/>
                <w:sz w:val="20"/>
                <w:szCs w:val="20"/>
              </w:rPr>
              <w:t>Taking responsibility, Thinking about people in other countries</w:t>
            </w:r>
          </w:p>
        </w:tc>
        <w:tc>
          <w:tcPr>
            <w:tcW w:w="2693" w:type="dxa"/>
          </w:tcPr>
          <w:p w14:paraId="71E732E9" w14:textId="2D5BE48C" w:rsidR="00E02180" w:rsidRPr="00FA5B51" w:rsidRDefault="00F015D9" w:rsidP="00E0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</w:rPr>
              <w:t>*</w:t>
            </w:r>
            <w:r w:rsidR="00E02180" w:rsidRPr="00FA5B51">
              <w:rPr>
                <w:b/>
                <w:color w:val="C0504D" w:themeColor="accent2"/>
                <w:sz w:val="20"/>
                <w:szCs w:val="20"/>
              </w:rPr>
              <w:t xml:space="preserve">Nouns: </w:t>
            </w:r>
            <w:r w:rsidR="00E02180" w:rsidRPr="00FA5B51">
              <w:rPr>
                <w:bCs/>
                <w:color w:val="C0504D" w:themeColor="accent2"/>
                <w:sz w:val="20"/>
                <w:szCs w:val="20"/>
                <w:lang w:val="en-US"/>
              </w:rPr>
              <w:t xml:space="preserve">earthquakes, floods, tsunami, tidal wave, pollution, poison, toxic waste, acid rain, smoke, factories, climate change, amazon, rain forest, chemicals, rubbish, factories, oil spill, weapons, damage, </w:t>
            </w:r>
            <w:r w:rsidR="00E02180" w:rsidRPr="00FA5B51">
              <w:rPr>
                <w:color w:val="C0504D" w:themeColor="accent2"/>
                <w:sz w:val="20"/>
                <w:szCs w:val="20"/>
                <w:lang w:val="en-US"/>
              </w:rPr>
              <w:t>reduce, reuse, recycle.</w:t>
            </w:r>
          </w:p>
          <w:p w14:paraId="74004574" w14:textId="77777777" w:rsidR="00F015D9" w:rsidRPr="00FA5B51" w:rsidRDefault="00F015D9" w:rsidP="00E0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</w:p>
          <w:p w14:paraId="49755F0A" w14:textId="3B54555F" w:rsidR="00F015D9" w:rsidRPr="00FA5B51" w:rsidRDefault="00F015D9" w:rsidP="00E0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*Children will need them term explained to them in context</w:t>
            </w:r>
          </w:p>
          <w:p w14:paraId="39F7BC4C" w14:textId="75031FF4" w:rsidR="0092323B" w:rsidRPr="00FA5B51" w:rsidRDefault="0092323B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DBE5A0" w14:textId="7B600E18" w:rsidR="00E02180" w:rsidRPr="00FA5B51" w:rsidRDefault="00E02180" w:rsidP="00E0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b/>
                <w:color w:val="C0504D" w:themeColor="accent2"/>
                <w:sz w:val="20"/>
                <w:szCs w:val="20"/>
                <w:lang w:val="en-US"/>
              </w:rPr>
              <w:t xml:space="preserve">Language structures: </w:t>
            </w: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This story was written with the objective to increase fluency, it includes various language forms.</w:t>
            </w:r>
          </w:p>
          <w:p w14:paraId="498E83B8" w14:textId="77777777" w:rsidR="00837B8E" w:rsidRPr="00FA5B51" w:rsidRDefault="00837B8E" w:rsidP="00E0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C0504D" w:themeColor="accent2"/>
                <w:sz w:val="20"/>
                <w:szCs w:val="20"/>
                <w:lang w:val="en-US"/>
              </w:rPr>
            </w:pPr>
          </w:p>
          <w:p w14:paraId="2F09B045" w14:textId="77777777" w:rsidR="00837B8E" w:rsidRPr="00FA5B51" w:rsidRDefault="00837B8E" w:rsidP="00E0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C0504D" w:themeColor="accent2"/>
                <w:sz w:val="20"/>
                <w:szCs w:val="20"/>
                <w:lang w:val="en-US"/>
              </w:rPr>
            </w:pPr>
          </w:p>
          <w:p w14:paraId="7E3E6C9B" w14:textId="3C8D0EE6" w:rsidR="00837B8E" w:rsidRPr="00FA5B51" w:rsidRDefault="00837B8E" w:rsidP="00837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bCs/>
                <w:color w:val="C0504D" w:themeColor="accent2"/>
                <w:sz w:val="20"/>
                <w:szCs w:val="20"/>
                <w:lang w:val="en-US"/>
              </w:rPr>
              <w:t>The play uses all the grammar explored so far and includes technical language to describe and discuss environmental topics, pollution causes and solutions.</w:t>
            </w:r>
          </w:p>
          <w:p w14:paraId="21BC2328" w14:textId="51B09484" w:rsidR="00837B8E" w:rsidRPr="00FA5B51" w:rsidRDefault="00837B8E" w:rsidP="00E0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C0504D" w:themeColor="accent2"/>
                <w:sz w:val="20"/>
                <w:szCs w:val="20"/>
                <w:lang w:val="en-US"/>
              </w:rPr>
            </w:pPr>
          </w:p>
          <w:p w14:paraId="6FFF7F7B" w14:textId="77777777" w:rsidR="0092323B" w:rsidRPr="00FA5B51" w:rsidRDefault="0092323B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D5F99E" w14:textId="77777777" w:rsidR="0074669A" w:rsidRPr="00FA5B51" w:rsidRDefault="00792DAA" w:rsidP="00792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Jazzy is sitting in front of a giant globe looking sad and tells the word bird he is worried abo</w:t>
            </w:r>
            <w:r w:rsidR="0074669A" w:rsidRPr="00FA5B51">
              <w:rPr>
                <w:color w:val="C0504D" w:themeColor="accent2"/>
                <w:sz w:val="20"/>
                <w:szCs w:val="20"/>
                <w:lang w:val="en-US"/>
              </w:rPr>
              <w:t>ut planet earth and its future.</w:t>
            </w:r>
          </w:p>
          <w:p w14:paraId="2F4F2375" w14:textId="77777777" w:rsidR="0074669A" w:rsidRPr="00FA5B51" w:rsidRDefault="0074669A" w:rsidP="00792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</w:p>
          <w:p w14:paraId="0A101633" w14:textId="442138D8" w:rsidR="0074669A" w:rsidRPr="00FA5B51" w:rsidRDefault="00792DAA" w:rsidP="00792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 xml:space="preserve">The Waste Wizards, pollution, climate change, poverty. Jazzy and the Word Bird fly to Cambodia where they meet Kai who is on a webcam chat with Adam who lives in the USA. They are both 12. Together they decide to help the planet and people. </w:t>
            </w:r>
          </w:p>
          <w:p w14:paraId="28490B90" w14:textId="77777777" w:rsidR="0074669A" w:rsidRPr="00FA5B51" w:rsidRDefault="0074669A" w:rsidP="00792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</w:p>
          <w:p w14:paraId="5248120B" w14:textId="5239977B" w:rsidR="0074669A" w:rsidRPr="00FA5B51" w:rsidRDefault="00792DAA" w:rsidP="00792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 xml:space="preserve">They meet the 4 waste Wizards who spread destruction and pollution everywhere. Jazzy tries to </w:t>
            </w:r>
            <w:r w:rsidR="0074669A" w:rsidRPr="00FA5B51">
              <w:rPr>
                <w:color w:val="C0504D" w:themeColor="accent2"/>
                <w:sz w:val="20"/>
                <w:szCs w:val="20"/>
                <w:lang w:val="en-US"/>
              </w:rPr>
              <w:t>stop them and they have a fight.</w:t>
            </w:r>
          </w:p>
          <w:p w14:paraId="554D7B5A" w14:textId="77777777" w:rsidR="0074669A" w:rsidRPr="00FA5B51" w:rsidRDefault="0074669A" w:rsidP="00792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</w:p>
          <w:p w14:paraId="316990AC" w14:textId="47AFB373" w:rsidR="00792DAA" w:rsidRPr="00FA5B51" w:rsidRDefault="00792DAA" w:rsidP="00792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The Word Bird and Jazzy call f</w:t>
            </w:r>
            <w:r w:rsidR="0074669A" w:rsidRPr="00FA5B51">
              <w:rPr>
                <w:color w:val="C0504D" w:themeColor="accent2"/>
                <w:sz w:val="20"/>
                <w:szCs w:val="20"/>
                <w:lang w:val="en-US"/>
              </w:rPr>
              <w:t>or the help of Mother Earth who</w:t>
            </w: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s</w:t>
            </w:r>
            <w:r w:rsidR="0074669A" w:rsidRPr="00FA5B51">
              <w:rPr>
                <w:color w:val="C0504D" w:themeColor="accent2"/>
                <w:sz w:val="20"/>
                <w:szCs w:val="20"/>
                <w:lang w:val="en-US"/>
              </w:rPr>
              <w:t>e</w:t>
            </w: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 xml:space="preserve"> green vines spring out of the earth and tie up the Waste Wizards who pr</w:t>
            </w:r>
            <w:r w:rsidR="0074669A" w:rsidRPr="00FA5B51">
              <w:rPr>
                <w:color w:val="C0504D" w:themeColor="accent2"/>
                <w:sz w:val="20"/>
                <w:szCs w:val="20"/>
                <w:lang w:val="en-US"/>
              </w:rPr>
              <w:t>omise to stop polluting and to reduce, reuse, r</w:t>
            </w: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ecycle.</w:t>
            </w:r>
          </w:p>
          <w:p w14:paraId="37CA83A6" w14:textId="77777777" w:rsidR="0092323B" w:rsidRPr="00FA5B51" w:rsidRDefault="0092323B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2F585D9A" w14:textId="77777777" w:rsidR="00E02180" w:rsidRPr="00FA5B51" w:rsidRDefault="00E02180" w:rsidP="00792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Jazzy</w:t>
            </w:r>
          </w:p>
          <w:p w14:paraId="26E9AA67" w14:textId="032431AD" w:rsidR="00E02180" w:rsidRPr="00FA5B51" w:rsidRDefault="00E02180" w:rsidP="00792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 xml:space="preserve">Giant Waste Wizard 1 - </w:t>
            </w:r>
            <w:r w:rsidR="00792DAA" w:rsidRPr="00FA5B51">
              <w:rPr>
                <w:color w:val="C0504D" w:themeColor="accent2"/>
                <w:sz w:val="20"/>
                <w:szCs w:val="20"/>
                <w:lang w:val="en-US"/>
              </w:rPr>
              <w:t xml:space="preserve">Wally    </w:t>
            </w:r>
          </w:p>
          <w:p w14:paraId="34EB93F1" w14:textId="77777777" w:rsidR="00E02180" w:rsidRPr="00FA5B51" w:rsidRDefault="00792DAA" w:rsidP="00792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 xml:space="preserve">Giant Waste Wizard 2 - Willy  </w:t>
            </w:r>
          </w:p>
          <w:p w14:paraId="2CA3293D" w14:textId="77777777" w:rsidR="00E02180" w:rsidRPr="00FA5B51" w:rsidRDefault="00E02180" w:rsidP="00792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 xml:space="preserve">Giant Waste Wizard 3 - </w:t>
            </w:r>
            <w:proofErr w:type="spellStart"/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Wizzy</w:t>
            </w:r>
            <w:proofErr w:type="spellEnd"/>
            <w:r w:rsidR="00792DAA" w:rsidRPr="00FA5B51">
              <w:rPr>
                <w:color w:val="C0504D" w:themeColor="accent2"/>
                <w:sz w:val="20"/>
                <w:szCs w:val="20"/>
                <w:lang w:val="en-US"/>
              </w:rPr>
              <w:t xml:space="preserve"> </w:t>
            </w:r>
          </w:p>
          <w:p w14:paraId="7E6C3399" w14:textId="4DAE2DB7" w:rsidR="00792DAA" w:rsidRPr="00FA5B51" w:rsidRDefault="00E02180" w:rsidP="00792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 xml:space="preserve">Giant Waste Wizard 4 – </w:t>
            </w:r>
            <w:proofErr w:type="spellStart"/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Wazzy</w:t>
            </w:r>
            <w:proofErr w:type="spellEnd"/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 xml:space="preserve">   </w:t>
            </w:r>
            <w:r w:rsidR="00792DAA" w:rsidRPr="00FA5B51">
              <w:rPr>
                <w:color w:val="C0504D" w:themeColor="accent2"/>
                <w:sz w:val="20"/>
                <w:szCs w:val="20"/>
                <w:lang w:val="en-US"/>
              </w:rPr>
              <w:t xml:space="preserve">   </w:t>
            </w:r>
          </w:p>
          <w:p w14:paraId="49257091" w14:textId="77777777" w:rsidR="00E02180" w:rsidRPr="00FA5B51" w:rsidRDefault="00E02180" w:rsidP="00E0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Kai</w:t>
            </w: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ab/>
              <w:t xml:space="preserve">  </w:t>
            </w:r>
          </w:p>
          <w:p w14:paraId="6DEAEAA7" w14:textId="77777777" w:rsidR="00E02180" w:rsidRPr="00FA5B51" w:rsidRDefault="00E02180" w:rsidP="00792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 xml:space="preserve">Word Bird </w:t>
            </w:r>
          </w:p>
          <w:p w14:paraId="7F3D4689" w14:textId="6838ED38" w:rsidR="00792DAA" w:rsidRPr="00FA5B51" w:rsidRDefault="00792DAA" w:rsidP="00792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>Adam</w:t>
            </w: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ab/>
            </w: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ab/>
            </w:r>
            <w:r w:rsidRPr="00FA5B51">
              <w:rPr>
                <w:color w:val="C0504D" w:themeColor="accent2"/>
                <w:sz w:val="20"/>
                <w:szCs w:val="20"/>
                <w:lang w:val="en-US"/>
              </w:rPr>
              <w:tab/>
              <w:t xml:space="preserve"> </w:t>
            </w:r>
          </w:p>
          <w:p w14:paraId="6F295BC8" w14:textId="77777777" w:rsidR="0092323B" w:rsidRPr="00FA5B51" w:rsidRDefault="0092323B" w:rsidP="0074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504D" w:themeColor="accent2"/>
                <w:sz w:val="20"/>
                <w:szCs w:val="20"/>
                <w:lang w:val="en-US"/>
              </w:rPr>
            </w:pPr>
          </w:p>
        </w:tc>
      </w:tr>
    </w:tbl>
    <w:p w14:paraId="0F81892F" w14:textId="3ED5E8C2" w:rsidR="005E51DD" w:rsidRPr="00FA5B51" w:rsidRDefault="005E51DD">
      <w:pPr>
        <w:rPr>
          <w:color w:val="C0504D" w:themeColor="accent2"/>
        </w:rPr>
      </w:pPr>
    </w:p>
    <w:sectPr w:rsidR="005E51DD" w:rsidRPr="00FA5B51" w:rsidSect="005E51DD">
      <w:headerReference w:type="default" r:id="rId7"/>
      <w:pgSz w:w="15840" w:h="12240" w:orient="landscape"/>
      <w:pgMar w:top="1797" w:right="1440" w:bottom="179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EB640" w14:textId="77777777" w:rsidR="00ED5C1A" w:rsidRDefault="00ED5C1A" w:rsidP="005E51DD">
      <w:r>
        <w:separator/>
      </w:r>
    </w:p>
  </w:endnote>
  <w:endnote w:type="continuationSeparator" w:id="0">
    <w:p w14:paraId="36DD0E91" w14:textId="77777777" w:rsidR="00ED5C1A" w:rsidRDefault="00ED5C1A" w:rsidP="005E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89455" w14:textId="77777777" w:rsidR="00ED5C1A" w:rsidRDefault="00ED5C1A" w:rsidP="005E51DD">
      <w:r>
        <w:separator/>
      </w:r>
    </w:p>
  </w:footnote>
  <w:footnote w:type="continuationSeparator" w:id="0">
    <w:p w14:paraId="0162973E" w14:textId="77777777" w:rsidR="00ED5C1A" w:rsidRDefault="00ED5C1A" w:rsidP="005E51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7FA25" w14:textId="77777777" w:rsidR="00ED5C1A" w:rsidRDefault="00ED5C1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C781561" wp14:editId="55D9135D">
          <wp:simplePos x="0" y="0"/>
          <wp:positionH relativeFrom="page">
            <wp:posOffset>4398645</wp:posOffset>
          </wp:positionH>
          <wp:positionV relativeFrom="page">
            <wp:posOffset>-107950</wp:posOffset>
          </wp:positionV>
          <wp:extent cx="1024255" cy="803275"/>
          <wp:effectExtent l="0" t="0" r="0" b="9525"/>
          <wp:wrapThrough wrapText="bothSides">
            <wp:wrapPolygon edited="0">
              <wp:start x="0" y="0"/>
              <wp:lineTo x="0" y="21173"/>
              <wp:lineTo x="20890" y="21173"/>
              <wp:lineTo x="20890" y="0"/>
              <wp:lineTo x="0" y="0"/>
            </wp:wrapPolygon>
          </wp:wrapThrough>
          <wp:docPr id="1" name="Picture 1" descr="Jazz heade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zz heade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38" r="29298" b="78084"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DD"/>
    <w:rsid w:val="0008318C"/>
    <w:rsid w:val="00115885"/>
    <w:rsid w:val="00163A75"/>
    <w:rsid w:val="00233CD5"/>
    <w:rsid w:val="002446B3"/>
    <w:rsid w:val="002F315E"/>
    <w:rsid w:val="003708D7"/>
    <w:rsid w:val="003B0269"/>
    <w:rsid w:val="003B75FE"/>
    <w:rsid w:val="005E51DD"/>
    <w:rsid w:val="00604506"/>
    <w:rsid w:val="00687633"/>
    <w:rsid w:val="00740DD2"/>
    <w:rsid w:val="007455E0"/>
    <w:rsid w:val="0074669A"/>
    <w:rsid w:val="007716AB"/>
    <w:rsid w:val="00792DAA"/>
    <w:rsid w:val="00837B8E"/>
    <w:rsid w:val="00894EC4"/>
    <w:rsid w:val="008F7718"/>
    <w:rsid w:val="009001F5"/>
    <w:rsid w:val="0091317A"/>
    <w:rsid w:val="0092323B"/>
    <w:rsid w:val="00973495"/>
    <w:rsid w:val="00C944C7"/>
    <w:rsid w:val="00E02180"/>
    <w:rsid w:val="00E375FF"/>
    <w:rsid w:val="00E43D43"/>
    <w:rsid w:val="00ED5C1A"/>
    <w:rsid w:val="00F015D9"/>
    <w:rsid w:val="00F278BF"/>
    <w:rsid w:val="00F94CA7"/>
    <w:rsid w:val="00FA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446C6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DD"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5E51D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E51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1DD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E51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1DD"/>
    <w:rPr>
      <w:rFonts w:ascii="Arial" w:hAnsi="Arial"/>
      <w:sz w:val="24"/>
      <w:szCs w:val="24"/>
      <w:lang w:val="en-GB" w:eastAsia="en-US"/>
    </w:rPr>
  </w:style>
  <w:style w:type="table" w:styleId="MediumShading1-Accent2">
    <w:name w:val="Medium Shading 1 Accent 2"/>
    <w:basedOn w:val="TableNormal"/>
    <w:uiPriority w:val="63"/>
    <w:rsid w:val="00FA5B51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A5B5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DD"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5E51D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E51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1DD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E51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1DD"/>
    <w:rPr>
      <w:rFonts w:ascii="Arial" w:hAnsi="Arial"/>
      <w:sz w:val="24"/>
      <w:szCs w:val="24"/>
      <w:lang w:val="en-GB" w:eastAsia="en-US"/>
    </w:rPr>
  </w:style>
  <w:style w:type="table" w:styleId="MediumShading1-Accent2">
    <w:name w:val="Medium Shading 1 Accent 2"/>
    <w:basedOn w:val="TableNormal"/>
    <w:uiPriority w:val="63"/>
    <w:rsid w:val="00FA5B51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A5B5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574</Words>
  <Characters>3274</Characters>
  <Application>Microsoft Macintosh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Raby</dc:creator>
  <cp:keywords/>
  <dc:description/>
  <cp:lastModifiedBy>lale nicoletti</cp:lastModifiedBy>
  <cp:revision>17</cp:revision>
  <dcterms:created xsi:type="dcterms:W3CDTF">2016-07-09T11:10:00Z</dcterms:created>
  <dcterms:modified xsi:type="dcterms:W3CDTF">2016-11-04T10:42:00Z</dcterms:modified>
</cp:coreProperties>
</file>